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487" w:tblpY="300"/>
        <w:tblW w:w="0" w:type="auto"/>
        <w:tblLayout w:type="fixed"/>
        <w:tblLook w:val="0000"/>
      </w:tblPr>
      <w:tblGrid>
        <w:gridCol w:w="4503"/>
      </w:tblGrid>
      <w:tr w:rsidR="001D240C" w:rsidRPr="00D43C37" w:rsidTr="007F2361">
        <w:trPr>
          <w:trHeight w:val="664"/>
        </w:trPr>
        <w:tc>
          <w:tcPr>
            <w:tcW w:w="4503" w:type="dxa"/>
          </w:tcPr>
          <w:p w:rsidR="001D240C" w:rsidRPr="00882DD6" w:rsidRDefault="002932CB" w:rsidP="007F236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2DD6">
              <w:rPr>
                <w:bCs/>
                <w:color w:val="000000"/>
                <w:sz w:val="26"/>
                <w:szCs w:val="26"/>
              </w:rPr>
              <w:t>Руководителю организации</w:t>
            </w:r>
          </w:p>
          <w:p w:rsidR="002932CB" w:rsidRPr="00882DD6" w:rsidRDefault="002932CB" w:rsidP="007F236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82DD6">
              <w:rPr>
                <w:bCs/>
                <w:color w:val="000000"/>
                <w:sz w:val="26"/>
                <w:szCs w:val="26"/>
              </w:rPr>
              <w:t>(по списку)</w:t>
            </w:r>
          </w:p>
        </w:tc>
      </w:tr>
      <w:tr w:rsidR="001D240C" w:rsidRPr="00D43C37" w:rsidTr="007F2361">
        <w:trPr>
          <w:trHeight w:val="475"/>
        </w:trPr>
        <w:tc>
          <w:tcPr>
            <w:tcW w:w="4503" w:type="dxa"/>
          </w:tcPr>
          <w:p w:rsidR="001D240C" w:rsidRPr="00D43C37" w:rsidRDefault="001D240C" w:rsidP="007F2361">
            <w:pPr>
              <w:jc w:val="both"/>
              <w:rPr>
                <w:sz w:val="28"/>
                <w:szCs w:val="28"/>
              </w:rPr>
            </w:pPr>
          </w:p>
        </w:tc>
      </w:tr>
      <w:tr w:rsidR="001D240C" w:rsidRPr="00D43C37" w:rsidTr="007F2361">
        <w:trPr>
          <w:trHeight w:val="664"/>
        </w:trPr>
        <w:tc>
          <w:tcPr>
            <w:tcW w:w="4503" w:type="dxa"/>
          </w:tcPr>
          <w:p w:rsidR="001D240C" w:rsidRPr="00D43C37" w:rsidRDefault="001D240C" w:rsidP="007F236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D240C" w:rsidRPr="00D43C37" w:rsidRDefault="001D240C" w:rsidP="001D240C">
      <w:pPr>
        <w:rPr>
          <w:sz w:val="28"/>
          <w:szCs w:val="28"/>
          <w:highlight w:val="yellow"/>
        </w:rPr>
      </w:pPr>
    </w:p>
    <w:p w:rsidR="001D240C" w:rsidRPr="00D43C37" w:rsidRDefault="001D240C" w:rsidP="001D240C">
      <w:pPr>
        <w:rPr>
          <w:sz w:val="28"/>
          <w:szCs w:val="28"/>
          <w:highlight w:val="yellow"/>
        </w:rPr>
      </w:pPr>
    </w:p>
    <w:p w:rsidR="001D240C" w:rsidRPr="00D43C37" w:rsidRDefault="001D240C" w:rsidP="001D240C">
      <w:pPr>
        <w:pStyle w:val="a3"/>
        <w:ind w:firstLine="0"/>
        <w:jc w:val="both"/>
        <w:rPr>
          <w:szCs w:val="28"/>
          <w:highlight w:val="yellow"/>
        </w:rPr>
      </w:pPr>
    </w:p>
    <w:p w:rsidR="001D240C" w:rsidRPr="00D43C37" w:rsidRDefault="001D240C" w:rsidP="001D240C">
      <w:pPr>
        <w:pStyle w:val="a3"/>
        <w:ind w:firstLine="0"/>
        <w:jc w:val="both"/>
        <w:rPr>
          <w:szCs w:val="28"/>
          <w:highlight w:val="yellow"/>
        </w:rPr>
      </w:pPr>
    </w:p>
    <w:p w:rsidR="001D240C" w:rsidRPr="00D43C37" w:rsidRDefault="001D240C" w:rsidP="001D240C">
      <w:pPr>
        <w:pStyle w:val="21"/>
        <w:jc w:val="both"/>
        <w:rPr>
          <w:szCs w:val="28"/>
          <w:highlight w:val="yellow"/>
        </w:rPr>
      </w:pPr>
    </w:p>
    <w:p w:rsidR="001D240C" w:rsidRPr="00D43C37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40C" w:rsidRPr="00D43C37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40C" w:rsidRPr="00D43C37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40C" w:rsidRPr="00D43C37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40C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090" w:rsidRDefault="00575090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090" w:rsidRPr="00D43C37" w:rsidRDefault="00575090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00"/>
      </w:tblPr>
      <w:tblGrid>
        <w:gridCol w:w="3446"/>
      </w:tblGrid>
      <w:tr w:rsidR="001D240C" w:rsidRPr="00D43C37" w:rsidTr="007F2361">
        <w:trPr>
          <w:trHeight w:val="426"/>
        </w:trPr>
        <w:tc>
          <w:tcPr>
            <w:tcW w:w="3446" w:type="dxa"/>
            <w:vAlign w:val="center"/>
          </w:tcPr>
          <w:p w:rsidR="001D240C" w:rsidRDefault="001D240C" w:rsidP="007F2361">
            <w:pPr>
              <w:pStyle w:val="2"/>
              <w:tabs>
                <w:tab w:val="clear" w:pos="576"/>
              </w:tabs>
              <w:snapToGrid w:val="0"/>
              <w:ind w:left="0" w:firstLine="0"/>
              <w:rPr>
                <w:sz w:val="24"/>
                <w:szCs w:val="24"/>
              </w:rPr>
            </w:pPr>
          </w:p>
          <w:p w:rsidR="001D240C" w:rsidRDefault="001D240C" w:rsidP="007F2361">
            <w:pPr>
              <w:pStyle w:val="2"/>
              <w:tabs>
                <w:tab w:val="clear" w:pos="576"/>
              </w:tabs>
              <w:snapToGrid w:val="0"/>
              <w:ind w:left="0" w:firstLine="0"/>
              <w:rPr>
                <w:sz w:val="24"/>
                <w:szCs w:val="24"/>
              </w:rPr>
            </w:pPr>
          </w:p>
          <w:p w:rsidR="00575090" w:rsidRPr="00575090" w:rsidRDefault="00575090" w:rsidP="00575090"/>
          <w:p w:rsidR="001D240C" w:rsidRPr="00D43C37" w:rsidRDefault="001D240C" w:rsidP="007F2361">
            <w:pPr>
              <w:pStyle w:val="2"/>
              <w:tabs>
                <w:tab w:val="clear" w:pos="576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D43C37">
              <w:rPr>
                <w:sz w:val="24"/>
                <w:szCs w:val="24"/>
              </w:rPr>
              <w:t>О представлении информации</w:t>
            </w:r>
          </w:p>
        </w:tc>
      </w:tr>
    </w:tbl>
    <w:p w:rsidR="001D240C" w:rsidRPr="00D43C37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40C" w:rsidRPr="00D43C37" w:rsidRDefault="001D240C" w:rsidP="001D2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40C" w:rsidRPr="00D43C37" w:rsidRDefault="001D240C" w:rsidP="001D24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40C" w:rsidRPr="00D43C37" w:rsidRDefault="001D240C" w:rsidP="001D24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090" w:rsidRDefault="00575090" w:rsidP="001D240C">
      <w:pPr>
        <w:ind w:firstLine="708"/>
        <w:jc w:val="both"/>
        <w:rPr>
          <w:sz w:val="26"/>
          <w:szCs w:val="26"/>
        </w:rPr>
      </w:pPr>
    </w:p>
    <w:p w:rsidR="001D240C" w:rsidRPr="00882DD6" w:rsidRDefault="001D240C" w:rsidP="001D240C">
      <w:pPr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В настоящее время</w:t>
      </w:r>
      <w:r w:rsidR="002932CB" w:rsidRPr="00882DD6">
        <w:rPr>
          <w:sz w:val="26"/>
          <w:szCs w:val="26"/>
        </w:rPr>
        <w:t xml:space="preserve"> Оренбургск</w:t>
      </w:r>
      <w:r w:rsidR="00D166A8" w:rsidRPr="00882DD6">
        <w:rPr>
          <w:sz w:val="26"/>
          <w:szCs w:val="26"/>
        </w:rPr>
        <w:t xml:space="preserve">ое </w:t>
      </w:r>
      <w:r w:rsidR="002932CB" w:rsidRPr="00882DD6">
        <w:rPr>
          <w:sz w:val="26"/>
          <w:szCs w:val="26"/>
        </w:rPr>
        <w:t xml:space="preserve">УФАС России </w:t>
      </w:r>
      <w:r w:rsidRPr="00882DD6">
        <w:rPr>
          <w:sz w:val="26"/>
          <w:szCs w:val="26"/>
        </w:rPr>
        <w:t>во исполнение приказа ФАС России от 07.02.2011 № 66 «О плане работы ФАС России по анализу состояния конкуренции на товарных рынках на 2011-2012 годы» приступил</w:t>
      </w:r>
      <w:r w:rsidR="00D166A8" w:rsidRPr="00882DD6">
        <w:rPr>
          <w:sz w:val="26"/>
          <w:szCs w:val="26"/>
        </w:rPr>
        <w:t>о</w:t>
      </w:r>
      <w:r w:rsidRPr="00882DD6">
        <w:rPr>
          <w:sz w:val="26"/>
          <w:szCs w:val="26"/>
        </w:rPr>
        <w:t xml:space="preserve"> к анализу рынка услуг охраны жилых помещений.</w:t>
      </w:r>
    </w:p>
    <w:p w:rsidR="001D240C" w:rsidRPr="00882DD6" w:rsidRDefault="001D240C" w:rsidP="001D24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2DD6">
        <w:rPr>
          <w:rFonts w:ascii="Times New Roman" w:hAnsi="Times New Roman" w:cs="Times New Roman"/>
          <w:sz w:val="26"/>
          <w:szCs w:val="26"/>
        </w:rPr>
        <w:t>В целях проведения указанного анализа, в соответствии со статьями 22, 25 Федерального закона от 26.07.2006 № 135-ФЗ «О защите конкуренции» (далее – Закон о защите конкуренции) Вашему предприятию необходимо</w:t>
      </w:r>
      <w:r w:rsidRPr="00882DD6">
        <w:rPr>
          <w:rFonts w:ascii="Times New Roman" w:hAnsi="Times New Roman" w:cs="Times New Roman"/>
          <w:b/>
          <w:sz w:val="26"/>
          <w:szCs w:val="26"/>
        </w:rPr>
        <w:t xml:space="preserve"> не позднее </w:t>
      </w:r>
      <w:r w:rsidR="002932CB" w:rsidRPr="00882DD6">
        <w:rPr>
          <w:rFonts w:ascii="Times New Roman" w:hAnsi="Times New Roman" w:cs="Times New Roman"/>
          <w:b/>
          <w:sz w:val="26"/>
          <w:szCs w:val="26"/>
        </w:rPr>
        <w:t>01.08</w:t>
      </w:r>
      <w:r w:rsidRPr="00882DD6">
        <w:rPr>
          <w:rFonts w:ascii="Times New Roman" w:hAnsi="Times New Roman" w:cs="Times New Roman"/>
          <w:b/>
          <w:sz w:val="26"/>
          <w:szCs w:val="26"/>
        </w:rPr>
        <w:t>.201</w:t>
      </w:r>
      <w:r w:rsidR="002932CB" w:rsidRPr="00882DD6">
        <w:rPr>
          <w:rFonts w:ascii="Times New Roman" w:hAnsi="Times New Roman" w:cs="Times New Roman"/>
          <w:b/>
          <w:sz w:val="26"/>
          <w:szCs w:val="26"/>
        </w:rPr>
        <w:t>2</w:t>
      </w:r>
      <w:r w:rsidRPr="00882DD6">
        <w:rPr>
          <w:rFonts w:ascii="Times New Roman" w:hAnsi="Times New Roman" w:cs="Times New Roman"/>
          <w:sz w:val="26"/>
          <w:szCs w:val="26"/>
        </w:rPr>
        <w:t> представить следующую информацию и документы.</w:t>
      </w:r>
    </w:p>
    <w:p w:rsidR="001D240C" w:rsidRPr="00882DD6" w:rsidRDefault="001D240C" w:rsidP="001D240C">
      <w:pPr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1. Перечень лиц, входящих в одну группу лиц с Вашим предприятием на момент получения данного запроса в соответствии со статьей 9 Закона о защите конкуренции с необходимыми пояснениями. Указанная информация предоставляется в строгом соответствии с приказом ФАС России от 20.11.2006 № 293, в том числе в виде схематического изображения (древовидной схемы).</w:t>
      </w:r>
    </w:p>
    <w:p w:rsidR="001D240C" w:rsidRPr="00882DD6" w:rsidRDefault="001D240C" w:rsidP="001D240C">
      <w:pPr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2. Сведения обо всех хозяйствующих субъектах, входящих на момент получения данного запроса в одну группу лиц с Вашим предприятием, которые имеют лицензии на осуществление охранной деятельности, в соответствии со статьями 11.2, 11.3 Закона Российской Федерации от 11.03.1992 № 2487-1 «О частной детективной и охранной деятельности в Российской Федерации», осуществлявших в 2010 и в 2011 годах охранную деятельность на территории Российской Федерации, с указанием по каждому из них: фирменное наименование, с указанием организационно-правовой формы; ИНН, ОГРН; место нахождение; контактных данных.</w:t>
      </w:r>
    </w:p>
    <w:p w:rsidR="001D240C" w:rsidRPr="00882DD6" w:rsidRDefault="001D240C" w:rsidP="001D240C">
      <w:pPr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3. Копии всех действующих договоров на оказание услуг охраны жилых помещений в 2010 и в 2011 годах с дополнениями, изменениями и приложениями (включая ценовые спецификации и тарифы), заключенных с контрагентами.</w:t>
      </w:r>
    </w:p>
    <w:p w:rsidR="001D240C" w:rsidRPr="00882DD6" w:rsidRDefault="001D240C" w:rsidP="001D240C">
      <w:pPr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4. Информацию о порядке формирования стоимости по оказанию услуг по охране жилых помещений и порядке формирования стоимости по обслуживанию технических средств</w:t>
      </w:r>
      <w:r w:rsidRPr="00882DD6">
        <w:rPr>
          <w:rStyle w:val="a9"/>
          <w:sz w:val="26"/>
          <w:szCs w:val="26"/>
        </w:rPr>
        <w:footnoteReference w:id="2"/>
      </w:r>
      <w:r w:rsidRPr="00882DD6">
        <w:rPr>
          <w:sz w:val="26"/>
          <w:szCs w:val="26"/>
        </w:rPr>
        <w:t xml:space="preserve"> охраны на объектах и их описание (включая ценовые спецификации и тарифы), оказанных Вашим предприятием в 2010 и в 2011 годах, </w:t>
      </w:r>
      <w:r w:rsidRPr="00882DD6">
        <w:rPr>
          <w:sz w:val="26"/>
          <w:szCs w:val="26"/>
        </w:rPr>
        <w:lastRenderedPageBreak/>
        <w:t>по форме таблицы №1 данной в Приложении. Дополнительно необходимо указать входит ли стоимость работ по проектированию и монтажу технических средств охраны на объектах в договоры на оказание услуг охраны жилых помещений.</w:t>
      </w:r>
    </w:p>
    <w:p w:rsidR="001D240C" w:rsidRPr="00882DD6" w:rsidRDefault="001D240C" w:rsidP="001D240C">
      <w:pPr>
        <w:pStyle w:val="22"/>
        <w:suppressAutoHyphens w:val="0"/>
        <w:spacing w:after="0" w:line="240" w:lineRule="auto"/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5. Сведения об объемах</w:t>
      </w:r>
      <w:r w:rsidRPr="00882DD6">
        <w:rPr>
          <w:rFonts w:eastAsia="Tahoma"/>
          <w:sz w:val="26"/>
          <w:szCs w:val="26"/>
        </w:rPr>
        <w:t xml:space="preserve"> оказанных услуг охраны жилых помещений </w:t>
      </w:r>
      <w:r w:rsidRPr="00882DD6">
        <w:rPr>
          <w:sz w:val="26"/>
          <w:szCs w:val="26"/>
        </w:rPr>
        <w:t xml:space="preserve">Вашим предприятием, а также их покупателях в  2010 и в 2011 годах, по форме таблицы №2 </w:t>
      </w:r>
      <w:r w:rsidR="002932CB" w:rsidRPr="00882DD6">
        <w:rPr>
          <w:sz w:val="26"/>
          <w:szCs w:val="26"/>
        </w:rPr>
        <w:t xml:space="preserve"> </w:t>
      </w:r>
      <w:r w:rsidRPr="00882DD6">
        <w:rPr>
          <w:sz w:val="26"/>
          <w:szCs w:val="26"/>
        </w:rPr>
        <w:t>данной в Приложении.</w:t>
      </w:r>
    </w:p>
    <w:p w:rsidR="001D240C" w:rsidRPr="00882DD6" w:rsidRDefault="001D240C" w:rsidP="001D240C">
      <w:pPr>
        <w:pStyle w:val="22"/>
        <w:tabs>
          <w:tab w:val="left" w:pos="1134"/>
        </w:tabs>
        <w:suppressAutoHyphens w:val="0"/>
        <w:spacing w:after="0" w:line="240" w:lineRule="auto"/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6. Информацию о наличии (отсутствии) права обслуживания технических средств охраны на объектах, охраняемых подразделениями полиции вневедомственной охраны при органах внутренних дел Российской Федерации Вашим предприятием.</w:t>
      </w:r>
    </w:p>
    <w:p w:rsidR="001D240C" w:rsidRPr="00882DD6" w:rsidRDefault="001D240C" w:rsidP="001D240C">
      <w:pPr>
        <w:pStyle w:val="22"/>
        <w:suppressAutoHyphens w:val="0"/>
        <w:spacing w:after="0" w:line="240" w:lineRule="auto"/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 xml:space="preserve">7. Имеющуюся информацию о предприятиях-конкурентах, оказывающих и реализовавших в 2010 и в 2011 годах на </w:t>
      </w:r>
      <w:r w:rsidR="008C1B94" w:rsidRPr="00882DD6">
        <w:rPr>
          <w:sz w:val="26"/>
          <w:szCs w:val="26"/>
        </w:rPr>
        <w:t xml:space="preserve">территории муниципального образования, на котором Ваше предприятие оказывает </w:t>
      </w:r>
      <w:r w:rsidRPr="00882DD6">
        <w:rPr>
          <w:sz w:val="26"/>
          <w:szCs w:val="26"/>
        </w:rPr>
        <w:t xml:space="preserve"> аналогичные </w:t>
      </w:r>
      <w:r w:rsidRPr="00882DD6">
        <w:rPr>
          <w:rFonts w:eastAsia="Tahoma"/>
          <w:sz w:val="26"/>
          <w:szCs w:val="26"/>
        </w:rPr>
        <w:t>услуги охраны жилых помещений и сопутствующих товаров</w:t>
      </w:r>
      <w:r w:rsidR="003E22A0" w:rsidRPr="00882DD6">
        <w:rPr>
          <w:rFonts w:eastAsia="Tahoma"/>
          <w:sz w:val="26"/>
          <w:szCs w:val="26"/>
        </w:rPr>
        <w:t>.</w:t>
      </w:r>
    </w:p>
    <w:p w:rsidR="001D240C" w:rsidRPr="00882DD6" w:rsidRDefault="001D240C" w:rsidP="001D240C">
      <w:pPr>
        <w:pStyle w:val="22"/>
        <w:suppressAutoHyphens w:val="0"/>
        <w:spacing w:after="0" w:line="240" w:lineRule="auto"/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По каждому предприятию-конкуренту необходимо указать наименование, с указанием организационно-правовой формы, место нахождения, ИНН, ОГРН, контактные данные, основные отличительные особенности, преимущества и недостатки.</w:t>
      </w:r>
    </w:p>
    <w:p w:rsidR="001D240C" w:rsidRPr="00882DD6" w:rsidRDefault="001D240C" w:rsidP="001D240C">
      <w:pPr>
        <w:ind w:firstLine="708"/>
        <w:jc w:val="both"/>
        <w:rPr>
          <w:sz w:val="26"/>
          <w:szCs w:val="26"/>
        </w:rPr>
      </w:pPr>
      <w:r w:rsidRPr="00882DD6">
        <w:rPr>
          <w:spacing w:val="-6"/>
          <w:sz w:val="26"/>
          <w:szCs w:val="26"/>
        </w:rPr>
        <w:t xml:space="preserve">8. </w:t>
      </w:r>
      <w:r w:rsidRPr="00882DD6">
        <w:rPr>
          <w:sz w:val="26"/>
          <w:szCs w:val="26"/>
        </w:rPr>
        <w:t xml:space="preserve">Укажите, какие меры государственной поддержки необходимо предпринять для стимулирования/развития </w:t>
      </w:r>
      <w:r w:rsidRPr="00882DD6">
        <w:rPr>
          <w:rFonts w:eastAsia="Tahoma"/>
          <w:sz w:val="26"/>
          <w:szCs w:val="26"/>
        </w:rPr>
        <w:t>охранной деятельности</w:t>
      </w:r>
      <w:r w:rsidRPr="00882DD6">
        <w:rPr>
          <w:sz w:val="26"/>
          <w:szCs w:val="26"/>
        </w:rPr>
        <w:t xml:space="preserve"> в Российской Федерации.</w:t>
      </w:r>
    </w:p>
    <w:p w:rsidR="001D240C" w:rsidRPr="00882DD6" w:rsidRDefault="001D240C" w:rsidP="001D240C">
      <w:pPr>
        <w:ind w:firstLine="709"/>
        <w:jc w:val="both"/>
        <w:rPr>
          <w:spacing w:val="-6"/>
          <w:sz w:val="26"/>
          <w:szCs w:val="26"/>
        </w:rPr>
      </w:pPr>
      <w:r w:rsidRPr="00882DD6">
        <w:rPr>
          <w:spacing w:val="-6"/>
          <w:sz w:val="26"/>
          <w:szCs w:val="26"/>
        </w:rPr>
        <w:t xml:space="preserve">9. </w:t>
      </w:r>
      <w:r w:rsidRPr="00882DD6">
        <w:rPr>
          <w:sz w:val="26"/>
          <w:szCs w:val="26"/>
        </w:rPr>
        <w:t>Опишите, какие по Вашему мнению существуют проблемы входа на рынок услуг охраны жилых помещений для новых предприятий (административные, экономические, технологические и.т.п.), а так же иные проблемы на рынке услуг охраны жилых помещений, с которыми сталкивалось/сталкивается Ваше предприятие и которые могут ограничить/ограничивают права и законные интересы Вашего предприятия.</w:t>
      </w:r>
    </w:p>
    <w:p w:rsidR="001D240C" w:rsidRPr="00882DD6" w:rsidRDefault="001D240C" w:rsidP="001D240C">
      <w:pPr>
        <w:pStyle w:val="a5"/>
        <w:spacing w:after="0"/>
        <w:ind w:firstLine="708"/>
        <w:jc w:val="both"/>
        <w:rPr>
          <w:sz w:val="26"/>
          <w:szCs w:val="26"/>
        </w:rPr>
      </w:pPr>
      <w:r w:rsidRPr="00882DD6">
        <w:rPr>
          <w:sz w:val="26"/>
          <w:szCs w:val="26"/>
        </w:rPr>
        <w:t xml:space="preserve">Документы (их копии), направляемые в </w:t>
      </w:r>
      <w:r w:rsidR="00D166A8" w:rsidRPr="00882DD6">
        <w:rPr>
          <w:sz w:val="26"/>
          <w:szCs w:val="26"/>
        </w:rPr>
        <w:t xml:space="preserve">Оренбургское </w:t>
      </w:r>
      <w:r w:rsidRPr="00882DD6">
        <w:rPr>
          <w:spacing w:val="-6"/>
          <w:sz w:val="26"/>
          <w:szCs w:val="26"/>
        </w:rPr>
        <w:t xml:space="preserve">УФАС России </w:t>
      </w:r>
      <w:r w:rsidRPr="00882DD6">
        <w:rPr>
          <w:sz w:val="26"/>
          <w:szCs w:val="26"/>
        </w:rPr>
        <w:t>должны быть заверены в установленном порядке, прошиты и пронумерованы.</w:t>
      </w:r>
    </w:p>
    <w:p w:rsidR="00D166A8" w:rsidRPr="00882DD6" w:rsidRDefault="00D166A8" w:rsidP="001D240C">
      <w:pPr>
        <w:ind w:firstLine="709"/>
        <w:jc w:val="both"/>
        <w:rPr>
          <w:sz w:val="26"/>
          <w:szCs w:val="26"/>
        </w:rPr>
      </w:pPr>
    </w:p>
    <w:p w:rsidR="001D240C" w:rsidRPr="00882DD6" w:rsidRDefault="001D240C" w:rsidP="001D240C">
      <w:pPr>
        <w:ind w:firstLine="709"/>
        <w:jc w:val="both"/>
        <w:rPr>
          <w:sz w:val="26"/>
          <w:szCs w:val="26"/>
        </w:rPr>
      </w:pPr>
      <w:r w:rsidRPr="00882DD6">
        <w:rPr>
          <w:sz w:val="26"/>
          <w:szCs w:val="26"/>
        </w:rPr>
        <w:t xml:space="preserve">Вместе с тем, в целях оперативного сбора информации после подготовки ответа по настоящему запросу, просим направить его копию по электронной почте </w:t>
      </w:r>
      <w:hyperlink r:id="rId7" w:history="1">
        <w:r w:rsidR="00D166A8" w:rsidRPr="00882DD6">
          <w:rPr>
            <w:rStyle w:val="aa"/>
            <w:sz w:val="26"/>
            <w:szCs w:val="26"/>
            <w:lang w:val="en-US"/>
          </w:rPr>
          <w:t>to</w:t>
        </w:r>
        <w:r w:rsidR="00D166A8" w:rsidRPr="00882DD6">
          <w:rPr>
            <w:rStyle w:val="aa"/>
            <w:sz w:val="26"/>
            <w:szCs w:val="26"/>
          </w:rPr>
          <w:t>56@fas.gov.ru</w:t>
        </w:r>
      </w:hyperlink>
      <w:r w:rsidR="00D166A8" w:rsidRPr="00882DD6">
        <w:rPr>
          <w:sz w:val="26"/>
          <w:szCs w:val="26"/>
        </w:rPr>
        <w:t xml:space="preserve"> </w:t>
      </w:r>
      <w:r w:rsidRPr="00882DD6">
        <w:rPr>
          <w:sz w:val="26"/>
          <w:szCs w:val="26"/>
        </w:rPr>
        <w:t xml:space="preserve"> (и</w:t>
      </w:r>
      <w:r w:rsidRPr="00882DD6">
        <w:rPr>
          <w:i/>
          <w:sz w:val="26"/>
          <w:szCs w:val="26"/>
        </w:rPr>
        <w:t xml:space="preserve">нформация, запрашиваемая в пунктах 4-6  представляется строго в формате </w:t>
      </w:r>
      <w:r w:rsidRPr="00882DD6">
        <w:rPr>
          <w:i/>
          <w:sz w:val="26"/>
          <w:szCs w:val="26"/>
          <w:lang w:val="en-US"/>
        </w:rPr>
        <w:t>Excel</w:t>
      </w:r>
      <w:r w:rsidRPr="00882DD6">
        <w:rPr>
          <w:i/>
          <w:sz w:val="26"/>
          <w:szCs w:val="26"/>
        </w:rPr>
        <w:t xml:space="preserve"> версии не ниже </w:t>
      </w:r>
      <w:r w:rsidRPr="00882DD6">
        <w:rPr>
          <w:i/>
          <w:sz w:val="26"/>
          <w:szCs w:val="26"/>
          <w:lang w:val="en-US"/>
        </w:rPr>
        <w:t>Microsoft</w:t>
      </w:r>
      <w:r w:rsidRPr="00882DD6">
        <w:rPr>
          <w:i/>
          <w:sz w:val="26"/>
          <w:szCs w:val="26"/>
        </w:rPr>
        <w:t xml:space="preserve"> </w:t>
      </w:r>
      <w:r w:rsidRPr="00882DD6">
        <w:rPr>
          <w:i/>
          <w:sz w:val="26"/>
          <w:szCs w:val="26"/>
          <w:lang w:val="en-US"/>
        </w:rPr>
        <w:t>Office</w:t>
      </w:r>
      <w:r w:rsidRPr="00882DD6">
        <w:rPr>
          <w:i/>
          <w:sz w:val="26"/>
          <w:szCs w:val="26"/>
        </w:rPr>
        <w:t xml:space="preserve"> 1997, </w:t>
      </w:r>
      <w:r w:rsidRPr="00882DD6">
        <w:rPr>
          <w:i/>
          <w:color w:val="000000"/>
          <w:sz w:val="26"/>
          <w:szCs w:val="26"/>
        </w:rPr>
        <w:t>в полном соответствие с приложенной формой. Получить указанные таблицы в электронном виде можно у исполнителя данного запроса</w:t>
      </w:r>
      <w:r w:rsidRPr="00882DD6">
        <w:rPr>
          <w:sz w:val="26"/>
          <w:szCs w:val="26"/>
        </w:rPr>
        <w:t>), а оригинал отправить почтой, в том числе на магнитном или оптическом носителе.</w:t>
      </w:r>
    </w:p>
    <w:p w:rsidR="00882DD6" w:rsidRPr="00882DD6" w:rsidRDefault="00882DD6" w:rsidP="001D240C">
      <w:pPr>
        <w:ind w:firstLine="709"/>
        <w:jc w:val="both"/>
        <w:rPr>
          <w:sz w:val="26"/>
          <w:szCs w:val="26"/>
        </w:rPr>
      </w:pPr>
      <w:r w:rsidRPr="00882DD6">
        <w:rPr>
          <w:sz w:val="26"/>
          <w:szCs w:val="26"/>
        </w:rPr>
        <w:t xml:space="preserve">Формы для заполнения Вы можете скачать с сайта Управления по электронному адресу: </w:t>
      </w:r>
      <w:hyperlink r:id="rId8" w:history="1">
        <w:r w:rsidR="000A4CFC" w:rsidRPr="000A4CFC">
          <w:rPr>
            <w:rStyle w:val="aa"/>
            <w:sz w:val="28"/>
            <w:szCs w:val="28"/>
          </w:rPr>
          <w:t>http://orenburg.fas.gov.ru/analytic</w:t>
        </w:r>
      </w:hyperlink>
      <w:r w:rsidR="000A4CFC">
        <w:rPr>
          <w:sz w:val="28"/>
          <w:szCs w:val="28"/>
        </w:rPr>
        <w:t xml:space="preserve"> ко</w:t>
      </w:r>
      <w:r w:rsidRPr="00882DD6">
        <w:rPr>
          <w:sz w:val="26"/>
          <w:szCs w:val="26"/>
        </w:rPr>
        <w:t>торые находятся в разделе «Антимонопольное регулирование»,  подраздел «Анализ рынков».</w:t>
      </w:r>
    </w:p>
    <w:p w:rsidR="001D240C" w:rsidRPr="00882DD6" w:rsidRDefault="001D240C" w:rsidP="001D240C">
      <w:pPr>
        <w:ind w:right="-55" w:firstLine="720"/>
        <w:jc w:val="both"/>
        <w:rPr>
          <w:b/>
          <w:sz w:val="26"/>
          <w:szCs w:val="26"/>
        </w:rPr>
      </w:pPr>
      <w:r w:rsidRPr="00882DD6">
        <w:rPr>
          <w:sz w:val="26"/>
          <w:szCs w:val="26"/>
        </w:rPr>
        <w:t xml:space="preserve">Доводим до сведения, что </w:t>
      </w:r>
      <w:r w:rsidRPr="00882DD6">
        <w:rPr>
          <w:b/>
          <w:sz w:val="26"/>
          <w:szCs w:val="26"/>
        </w:rPr>
        <w:t>непредставление в антимонопольный орган сведений (информации), либо представление заведомо недостоверных сведений влечет ответственность, предусмотренную частью 5 статьи 19.8 Кодекса Российской Федерации об административных правонарушениях.</w:t>
      </w:r>
    </w:p>
    <w:p w:rsidR="001D240C" w:rsidRPr="00882DD6" w:rsidRDefault="001D240C" w:rsidP="001D240C">
      <w:pPr>
        <w:pStyle w:val="22"/>
        <w:suppressAutoHyphens w:val="0"/>
        <w:spacing w:after="0" w:line="240" w:lineRule="auto"/>
        <w:jc w:val="both"/>
        <w:rPr>
          <w:sz w:val="26"/>
          <w:szCs w:val="26"/>
        </w:rPr>
      </w:pPr>
      <w:r w:rsidRPr="00882DD6">
        <w:rPr>
          <w:sz w:val="26"/>
          <w:szCs w:val="26"/>
        </w:rPr>
        <w:t>Приложение на 2 л. в 1 экз.</w:t>
      </w:r>
    </w:p>
    <w:p w:rsidR="001D240C" w:rsidRPr="00D43C37" w:rsidRDefault="001D240C" w:rsidP="001D240C">
      <w:pPr>
        <w:pStyle w:val="22"/>
        <w:suppressAutoHyphens w:val="0"/>
        <w:spacing w:after="0" w:line="240" w:lineRule="auto"/>
        <w:jc w:val="both"/>
        <w:rPr>
          <w:sz w:val="28"/>
          <w:szCs w:val="28"/>
        </w:rPr>
      </w:pPr>
    </w:p>
    <w:p w:rsidR="001D240C" w:rsidRPr="00882DD6" w:rsidRDefault="00D166A8" w:rsidP="001D240C">
      <w:pPr>
        <w:pStyle w:val="22"/>
        <w:suppressAutoHyphens w:val="0"/>
        <w:spacing w:after="0" w:line="240" w:lineRule="auto"/>
        <w:jc w:val="both"/>
        <w:rPr>
          <w:sz w:val="26"/>
          <w:szCs w:val="26"/>
        </w:rPr>
      </w:pPr>
      <w:r w:rsidRPr="00882DD6">
        <w:rPr>
          <w:sz w:val="26"/>
          <w:szCs w:val="26"/>
        </w:rPr>
        <w:t xml:space="preserve">Руководитель Управления                                       </w:t>
      </w:r>
      <w:r w:rsidR="00882DD6">
        <w:rPr>
          <w:sz w:val="26"/>
          <w:szCs w:val="26"/>
        </w:rPr>
        <w:t xml:space="preserve">  </w:t>
      </w:r>
      <w:r w:rsidRPr="00882DD6">
        <w:rPr>
          <w:sz w:val="26"/>
          <w:szCs w:val="26"/>
        </w:rPr>
        <w:t xml:space="preserve">     </w:t>
      </w:r>
      <w:r w:rsidR="00882DD6">
        <w:rPr>
          <w:sz w:val="26"/>
          <w:szCs w:val="26"/>
        </w:rPr>
        <w:t xml:space="preserve">    </w:t>
      </w:r>
      <w:r w:rsidRPr="00882DD6">
        <w:rPr>
          <w:sz w:val="26"/>
          <w:szCs w:val="26"/>
        </w:rPr>
        <w:t xml:space="preserve">                 В.В.Окшин</w:t>
      </w:r>
    </w:p>
    <w:p w:rsidR="00575090" w:rsidRDefault="00575090"/>
    <w:p w:rsidR="00575090" w:rsidRDefault="00575090"/>
    <w:p w:rsidR="00575090" w:rsidRDefault="00575090"/>
    <w:p w:rsidR="00D166A8" w:rsidRDefault="00D166A8">
      <w:r>
        <w:t>Корнев Владимир Игоревич (3532) 78-66-27</w:t>
      </w:r>
    </w:p>
    <w:sectPr w:rsidR="00D166A8" w:rsidSect="00575090">
      <w:headerReference w:type="default" r:id="rId9"/>
      <w:pgSz w:w="11906" w:h="16838"/>
      <w:pgMar w:top="568" w:right="850" w:bottom="426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B7" w:rsidRDefault="006A00B7" w:rsidP="001D240C">
      <w:r>
        <w:separator/>
      </w:r>
    </w:p>
  </w:endnote>
  <w:endnote w:type="continuationSeparator" w:id="1">
    <w:p w:rsidR="006A00B7" w:rsidRDefault="006A00B7" w:rsidP="001D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B7" w:rsidRDefault="006A00B7" w:rsidP="001D240C">
      <w:r>
        <w:separator/>
      </w:r>
    </w:p>
  </w:footnote>
  <w:footnote w:type="continuationSeparator" w:id="1">
    <w:p w:rsidR="006A00B7" w:rsidRDefault="006A00B7" w:rsidP="001D240C">
      <w:r>
        <w:continuationSeparator/>
      </w:r>
    </w:p>
  </w:footnote>
  <w:footnote w:id="2">
    <w:p w:rsidR="001D240C" w:rsidRPr="00575090" w:rsidRDefault="001D240C" w:rsidP="001D240C">
      <w:pPr>
        <w:pStyle w:val="a7"/>
        <w:jc w:val="both"/>
        <w:rPr>
          <w:sz w:val="16"/>
          <w:szCs w:val="16"/>
        </w:rPr>
      </w:pPr>
      <w:r w:rsidRPr="00575090">
        <w:rPr>
          <w:rStyle w:val="a9"/>
          <w:sz w:val="16"/>
          <w:szCs w:val="16"/>
        </w:rPr>
        <w:footnoteRef/>
      </w:r>
      <w:r w:rsidRPr="00575090">
        <w:rPr>
          <w:rFonts w:eastAsia="Tahoma"/>
          <w:sz w:val="16"/>
          <w:szCs w:val="16"/>
        </w:rPr>
        <w:t xml:space="preserve"> В соответствии с </w:t>
      </w:r>
      <w:r w:rsidRPr="00575090">
        <w:rPr>
          <w:sz w:val="16"/>
          <w:szCs w:val="16"/>
        </w:rPr>
        <w:t>Постановлением Правительства Российской Федерации от 23 июня 2011 г. № 498 «О некоторых вопросах осуществления частной детективной (сыскной) и частной охранной деятельности» п</w:t>
      </w:r>
      <w:r w:rsidRPr="00575090">
        <w:rPr>
          <w:rFonts w:eastAsia="Tahoma"/>
          <w:sz w:val="16"/>
          <w:szCs w:val="16"/>
        </w:rPr>
        <w:t>еречень видов технических средств охраны, используемых для оказания услуг по охране объектов и (или) имущества на объектах с осуществлением работ по их проектированию, монтажу и эксплуатационному обслуживанию, являются: средства аудио- и видеонаблюдения, технические средства охранной и охранно-пожарной сигнализации, средства инженерно-технической защиты и контроля доступа, технические средства мониторинга и навигации подвижных и стационарных объектов.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887"/>
      <w:docPartObj>
        <w:docPartGallery w:val="Page Numbers (Top of Page)"/>
        <w:docPartUnique/>
      </w:docPartObj>
    </w:sdtPr>
    <w:sdtContent>
      <w:p w:rsidR="00D166A8" w:rsidRDefault="00A00A71">
        <w:pPr>
          <w:pStyle w:val="ab"/>
          <w:jc w:val="right"/>
        </w:pPr>
        <w:fldSimple w:instr=" PAGE   \* MERGEFORMAT ">
          <w:r w:rsidR="000A4CFC">
            <w:rPr>
              <w:noProof/>
            </w:rPr>
            <w:t>2</w:t>
          </w:r>
        </w:fldSimple>
      </w:p>
    </w:sdtContent>
  </w:sdt>
  <w:p w:rsidR="00D166A8" w:rsidRDefault="00D166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0C"/>
    <w:rsid w:val="00030418"/>
    <w:rsid w:val="0006541A"/>
    <w:rsid w:val="000A4CFC"/>
    <w:rsid w:val="001926AB"/>
    <w:rsid w:val="001D240C"/>
    <w:rsid w:val="002419C9"/>
    <w:rsid w:val="002932CB"/>
    <w:rsid w:val="002E1126"/>
    <w:rsid w:val="0039798E"/>
    <w:rsid w:val="003E22A0"/>
    <w:rsid w:val="0043133B"/>
    <w:rsid w:val="004C66DE"/>
    <w:rsid w:val="00575090"/>
    <w:rsid w:val="00613B49"/>
    <w:rsid w:val="00640EBC"/>
    <w:rsid w:val="006A00B7"/>
    <w:rsid w:val="006D28AC"/>
    <w:rsid w:val="006E43C5"/>
    <w:rsid w:val="006F46F3"/>
    <w:rsid w:val="00773342"/>
    <w:rsid w:val="00863018"/>
    <w:rsid w:val="00863598"/>
    <w:rsid w:val="00882DD6"/>
    <w:rsid w:val="008B6C94"/>
    <w:rsid w:val="008C1B94"/>
    <w:rsid w:val="009564AE"/>
    <w:rsid w:val="00987CC7"/>
    <w:rsid w:val="009A173E"/>
    <w:rsid w:val="009A185A"/>
    <w:rsid w:val="00A00A71"/>
    <w:rsid w:val="00A93F19"/>
    <w:rsid w:val="00AE4EB8"/>
    <w:rsid w:val="00B012E4"/>
    <w:rsid w:val="00B739B4"/>
    <w:rsid w:val="00D166A8"/>
    <w:rsid w:val="00D222D2"/>
    <w:rsid w:val="00D27CEF"/>
    <w:rsid w:val="00E10D5D"/>
    <w:rsid w:val="00E831A4"/>
    <w:rsid w:val="00E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C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D240C"/>
    <w:pPr>
      <w:keepNext/>
      <w:tabs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0C"/>
    <w:rPr>
      <w:rFonts w:eastAsia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1D240C"/>
    <w:pPr>
      <w:ind w:firstLine="8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D240C"/>
    <w:rPr>
      <w:rFonts w:eastAsia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D240C"/>
    <w:rPr>
      <w:sz w:val="28"/>
    </w:rPr>
  </w:style>
  <w:style w:type="paragraph" w:customStyle="1" w:styleId="ConsPlusNormal">
    <w:name w:val="ConsPlusNormal"/>
    <w:rsid w:val="001D240C"/>
    <w:pPr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ldtext1">
    <w:name w:val="boldtext1"/>
    <w:basedOn w:val="a0"/>
    <w:rsid w:val="001D240C"/>
    <w:rPr>
      <w:rFonts w:ascii="Arial" w:hAnsi="Arial" w:cs="Arial" w:hint="default"/>
      <w:b/>
      <w:bCs/>
      <w:color w:val="000000"/>
      <w:sz w:val="17"/>
      <w:szCs w:val="17"/>
    </w:rPr>
  </w:style>
  <w:style w:type="paragraph" w:styleId="22">
    <w:name w:val="Body Text 2"/>
    <w:basedOn w:val="a"/>
    <w:link w:val="23"/>
    <w:rsid w:val="001D24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D240C"/>
    <w:rPr>
      <w:rFonts w:eastAsia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1D240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240C"/>
    <w:rPr>
      <w:rFonts w:eastAsia="Times New Roman" w:cs="Times New Roman"/>
      <w:szCs w:val="24"/>
      <w:lang w:eastAsia="ru-RU"/>
    </w:rPr>
  </w:style>
  <w:style w:type="paragraph" w:styleId="a7">
    <w:name w:val="footnote text"/>
    <w:basedOn w:val="a"/>
    <w:link w:val="a8"/>
    <w:rsid w:val="001D240C"/>
  </w:style>
  <w:style w:type="character" w:customStyle="1" w:styleId="a8">
    <w:name w:val="Текст сноски Знак"/>
    <w:basedOn w:val="a0"/>
    <w:link w:val="a7"/>
    <w:rsid w:val="001D240C"/>
    <w:rPr>
      <w:rFonts w:eastAsia="Times New Roman" w:cs="Times New Roman"/>
      <w:sz w:val="20"/>
      <w:szCs w:val="20"/>
      <w:lang w:eastAsia="ar-SA"/>
    </w:rPr>
  </w:style>
  <w:style w:type="character" w:styleId="a9">
    <w:name w:val="footnote reference"/>
    <w:basedOn w:val="a0"/>
    <w:rsid w:val="001D240C"/>
    <w:rPr>
      <w:vertAlign w:val="superscript"/>
    </w:rPr>
  </w:style>
  <w:style w:type="character" w:styleId="aa">
    <w:name w:val="Hyperlink"/>
    <w:basedOn w:val="a0"/>
    <w:uiPriority w:val="99"/>
    <w:unhideWhenUsed/>
    <w:rsid w:val="00D166A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16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66A8"/>
    <w:rPr>
      <w:rFonts w:eastAsia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D166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66A8"/>
    <w:rPr>
      <w:rFonts w:eastAsia="Times New Roman" w:cs="Times New Roman"/>
      <w:sz w:val="20"/>
      <w:szCs w:val="20"/>
      <w:lang w:eastAsia="ar-SA"/>
    </w:rPr>
  </w:style>
  <w:style w:type="character" w:styleId="af">
    <w:name w:val="FollowedHyperlink"/>
    <w:basedOn w:val="a0"/>
    <w:uiPriority w:val="99"/>
    <w:semiHidden/>
    <w:unhideWhenUsed/>
    <w:rsid w:val="005750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fas.gov.ru/analyt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56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2012-07-11T09:40:00Z</cp:lastPrinted>
  <dcterms:created xsi:type="dcterms:W3CDTF">2012-07-11T09:04:00Z</dcterms:created>
  <dcterms:modified xsi:type="dcterms:W3CDTF">2012-07-12T03:14:00Z</dcterms:modified>
</cp:coreProperties>
</file>