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95" w:rsidRDefault="007307A3" w:rsidP="007307A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Пояснения к </w:t>
      </w:r>
      <w:r w:rsidR="000803AB">
        <w:rPr>
          <w:rFonts w:ascii="Times New Roman" w:hAnsi="Times New Roman" w:cs="Times New Roman"/>
          <w:b/>
          <w:sz w:val="28"/>
          <w:szCs w:val="28"/>
        </w:rPr>
        <w:t xml:space="preserve">таблицам, указанным в приложениях 1,2 к запросу Оренбургского УФАС России от 09.06.2014 </w:t>
      </w:r>
      <w:r w:rsidR="00375B9C">
        <w:rPr>
          <w:rFonts w:ascii="Times New Roman" w:hAnsi="Times New Roman" w:cs="Times New Roman"/>
          <w:b/>
          <w:sz w:val="28"/>
          <w:szCs w:val="28"/>
        </w:rPr>
        <w:t xml:space="preserve">исх. </w:t>
      </w:r>
      <w:r w:rsidR="000803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75B9C">
        <w:rPr>
          <w:rFonts w:ascii="Times New Roman" w:hAnsi="Times New Roman" w:cs="Times New Roman"/>
          <w:b/>
          <w:sz w:val="28"/>
          <w:szCs w:val="28"/>
        </w:rPr>
        <w:t>7266</w:t>
      </w:r>
    </w:p>
    <w:p w:rsidR="00023D82" w:rsidRDefault="00023D82" w:rsidP="007307A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2B" w:rsidRPr="00023D82" w:rsidRDefault="00023D82" w:rsidP="00730D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023D82">
        <w:rPr>
          <w:rFonts w:ascii="Times New Roman" w:hAnsi="Times New Roman" w:cs="Times New Roman"/>
          <w:b/>
          <w:i/>
          <w:sz w:val="28"/>
          <w:szCs w:val="28"/>
        </w:rPr>
        <w:t>«Сведения о поставщиках, объемах и ценах закупки товара»</w:t>
      </w:r>
      <w:r>
        <w:rPr>
          <w:rFonts w:ascii="Times New Roman" w:hAnsi="Times New Roman" w:cs="Times New Roman"/>
          <w:sz w:val="28"/>
          <w:szCs w:val="28"/>
        </w:rPr>
        <w:t xml:space="preserve"> заполняется</w:t>
      </w:r>
      <w:r w:rsidRPr="00023D82">
        <w:rPr>
          <w:rFonts w:ascii="Times New Roman" w:hAnsi="Times New Roman" w:cs="Times New Roman"/>
          <w:b/>
          <w:sz w:val="28"/>
          <w:szCs w:val="28"/>
        </w:rPr>
        <w:t xml:space="preserve"> отдельно</w:t>
      </w:r>
      <w:r w:rsidRPr="00023D82">
        <w:rPr>
          <w:rFonts w:ascii="Times New Roman" w:hAnsi="Times New Roman" w:cs="Times New Roman"/>
          <w:sz w:val="28"/>
          <w:szCs w:val="28"/>
        </w:rPr>
        <w:t xml:space="preserve"> по каждому виду приобретенной продукции в единицах измерения в зависимости от вида продукции.</w:t>
      </w:r>
    </w:p>
    <w:p w:rsidR="000803AB" w:rsidRDefault="00730D2B" w:rsidP="00023D8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7B88">
        <w:rPr>
          <w:rFonts w:ascii="Times New Roman" w:hAnsi="Times New Roman" w:cs="Times New Roman"/>
          <w:sz w:val="28"/>
          <w:szCs w:val="28"/>
        </w:rPr>
        <w:t xml:space="preserve">. </w:t>
      </w:r>
      <w:r w:rsidR="000803AB">
        <w:rPr>
          <w:rFonts w:ascii="Times New Roman" w:hAnsi="Times New Roman" w:cs="Times New Roman"/>
          <w:sz w:val="28"/>
          <w:szCs w:val="28"/>
        </w:rPr>
        <w:t xml:space="preserve">Виды и единицы </w:t>
      </w:r>
      <w:proofErr w:type="gramStart"/>
      <w:r w:rsidR="000803AB">
        <w:rPr>
          <w:rFonts w:ascii="Times New Roman" w:hAnsi="Times New Roman" w:cs="Times New Roman"/>
          <w:sz w:val="28"/>
          <w:szCs w:val="28"/>
        </w:rPr>
        <w:t>измерения  продукции</w:t>
      </w:r>
      <w:proofErr w:type="gramEnd"/>
      <w:r w:rsidR="000803AB">
        <w:rPr>
          <w:rFonts w:ascii="Times New Roman" w:hAnsi="Times New Roman" w:cs="Times New Roman"/>
          <w:sz w:val="28"/>
          <w:szCs w:val="28"/>
        </w:rPr>
        <w:t>, по которым следует заполнить таблицы:</w:t>
      </w:r>
    </w:p>
    <w:p w:rsidR="00023D82" w:rsidRDefault="00023D82" w:rsidP="00023D8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щебень, гравий, ПГС, песок, бетон  -  </w:t>
      </w:r>
      <w:proofErr w:type="gramStart"/>
      <w:r w:rsidRPr="00A6232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A62320">
        <w:rPr>
          <w:rFonts w:ascii="Times New Roman" w:hAnsi="Times New Roman" w:cs="Times New Roman"/>
          <w:b/>
          <w:sz w:val="28"/>
          <w:szCs w:val="28"/>
        </w:rPr>
        <w:t>³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30D2B" w:rsidRPr="006D48F1" w:rsidRDefault="00730D2B" w:rsidP="00023D8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D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крупные стеновые бетонные блоки (включая блоки стен подвалов) из тяжелых бетонов, крупные стеновые блоки из легких бетонов, панели стеновые же</w:t>
      </w:r>
      <w:r w:rsidR="007307A3">
        <w:rPr>
          <w:rFonts w:ascii="Times New Roman" w:hAnsi="Times New Roman" w:cs="Times New Roman"/>
          <w:sz w:val="28"/>
          <w:szCs w:val="28"/>
        </w:rPr>
        <w:t>лезобетонные, плиты перекрытий</w:t>
      </w:r>
      <w:r w:rsidR="00023D82">
        <w:rPr>
          <w:rFonts w:ascii="Times New Roman" w:hAnsi="Times New Roman" w:cs="Times New Roman"/>
          <w:sz w:val="28"/>
          <w:szCs w:val="28"/>
        </w:rPr>
        <w:t xml:space="preserve">, сваи железобетонные – </w:t>
      </w:r>
      <w:r w:rsidR="00023D82" w:rsidRPr="00023D82">
        <w:rPr>
          <w:rFonts w:ascii="Times New Roman" w:hAnsi="Times New Roman" w:cs="Times New Roman"/>
          <w:b/>
          <w:sz w:val="28"/>
          <w:szCs w:val="28"/>
        </w:rPr>
        <w:t>шт.</w:t>
      </w:r>
      <w:r w:rsidR="00023D82">
        <w:rPr>
          <w:rFonts w:ascii="Times New Roman" w:hAnsi="Times New Roman" w:cs="Times New Roman"/>
          <w:sz w:val="28"/>
          <w:szCs w:val="28"/>
        </w:rPr>
        <w:t>;</w:t>
      </w:r>
    </w:p>
    <w:p w:rsidR="00730D2B" w:rsidRDefault="00023D82" w:rsidP="00023D82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730D2B">
        <w:rPr>
          <w:rFonts w:ascii="Times New Roman" w:hAnsi="Times New Roman" w:cs="Times New Roman"/>
          <w:sz w:val="28"/>
          <w:szCs w:val="28"/>
        </w:rPr>
        <w:t xml:space="preserve">емент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0D2B" w:rsidRDefault="00023D82" w:rsidP="00023D8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30D2B">
        <w:rPr>
          <w:rFonts w:ascii="Times New Roman" w:hAnsi="Times New Roman" w:cs="Times New Roman"/>
          <w:sz w:val="28"/>
          <w:szCs w:val="28"/>
        </w:rPr>
        <w:t xml:space="preserve">ирпич керамический </w:t>
      </w:r>
      <w:proofErr w:type="spellStart"/>
      <w:r w:rsidR="00730D2B">
        <w:rPr>
          <w:rFonts w:ascii="Times New Roman" w:hAnsi="Times New Roman" w:cs="Times New Roman"/>
          <w:sz w:val="28"/>
          <w:szCs w:val="28"/>
        </w:rPr>
        <w:t>неогнеупорный</w:t>
      </w:r>
      <w:proofErr w:type="spellEnd"/>
      <w:r w:rsidR="00730D2B">
        <w:rPr>
          <w:rFonts w:ascii="Times New Roman" w:hAnsi="Times New Roman" w:cs="Times New Roman"/>
          <w:sz w:val="28"/>
          <w:szCs w:val="28"/>
        </w:rPr>
        <w:t xml:space="preserve">, кирпич силикатный – </w:t>
      </w:r>
      <w:r w:rsidR="000803AB">
        <w:rPr>
          <w:rFonts w:ascii="Times New Roman" w:hAnsi="Times New Roman" w:cs="Times New Roman"/>
          <w:b/>
          <w:sz w:val="28"/>
          <w:szCs w:val="28"/>
        </w:rPr>
        <w:t>тыс.</w:t>
      </w:r>
      <w:r w:rsidR="00730D2B" w:rsidRPr="007249F8">
        <w:rPr>
          <w:rFonts w:ascii="Times New Roman" w:hAnsi="Times New Roman" w:cs="Times New Roman"/>
          <w:b/>
          <w:sz w:val="28"/>
          <w:szCs w:val="28"/>
        </w:rPr>
        <w:t xml:space="preserve"> условных штук</w:t>
      </w:r>
      <w:r w:rsidR="00730D2B">
        <w:rPr>
          <w:rFonts w:ascii="Times New Roman" w:hAnsi="Times New Roman" w:cs="Times New Roman"/>
          <w:b/>
          <w:sz w:val="28"/>
          <w:szCs w:val="28"/>
        </w:rPr>
        <w:t>.</w:t>
      </w:r>
    </w:p>
    <w:p w:rsidR="00023D82" w:rsidRDefault="00023D82" w:rsidP="00023D8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3D82">
        <w:rPr>
          <w:rFonts w:ascii="Times New Roman" w:hAnsi="Times New Roman" w:cs="Times New Roman"/>
          <w:sz w:val="28"/>
          <w:szCs w:val="28"/>
        </w:rPr>
        <w:t>стекло оконное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кв. м.</w:t>
      </w:r>
    </w:p>
    <w:p w:rsidR="00023D82" w:rsidRPr="00464094" w:rsidRDefault="00023D82" w:rsidP="00023D8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3D82" w:rsidRDefault="00B40893" w:rsidP="00023D82">
      <w:pPr>
        <w:tabs>
          <w:tab w:val="left" w:pos="0"/>
        </w:tabs>
        <w:spacing w:line="240" w:lineRule="auto"/>
        <w:ind w:firstLine="851"/>
        <w:jc w:val="both"/>
        <w:rPr>
          <w:rFonts w:cs="Times New Roman"/>
        </w:rPr>
      </w:pPr>
      <w:r>
        <w:rPr>
          <w:rFonts w:cs="Times New Roman"/>
          <w:lang w:val="en-US"/>
        </w:rPr>
        <w:t>II</w:t>
      </w:r>
      <w:r w:rsidRPr="000919FB">
        <w:rPr>
          <w:rFonts w:cs="Times New Roman"/>
        </w:rPr>
        <w:t xml:space="preserve">. </w:t>
      </w:r>
      <w:r>
        <w:rPr>
          <w:rFonts w:cs="Times New Roman"/>
        </w:rPr>
        <w:t xml:space="preserve">Информация </w:t>
      </w:r>
      <w:r w:rsidR="000803AB">
        <w:rPr>
          <w:rFonts w:cs="Times New Roman"/>
        </w:rPr>
        <w:t xml:space="preserve">о </w:t>
      </w:r>
      <w:proofErr w:type="gramStart"/>
      <w:r w:rsidR="000803AB">
        <w:rPr>
          <w:rFonts w:cs="Times New Roman"/>
        </w:rPr>
        <w:t xml:space="preserve">ценах </w:t>
      </w:r>
      <w:r w:rsidR="00023D82">
        <w:rPr>
          <w:rFonts w:cs="Times New Roman"/>
        </w:rPr>
        <w:t xml:space="preserve"> </w:t>
      </w:r>
      <w:r w:rsidR="00023D82" w:rsidRPr="00023D82">
        <w:rPr>
          <w:rFonts w:cs="Times New Roman"/>
        </w:rPr>
        <w:t>на</w:t>
      </w:r>
      <w:proofErr w:type="gramEnd"/>
      <w:r w:rsidR="00023D82">
        <w:rPr>
          <w:rFonts w:cs="Times New Roman"/>
        </w:rPr>
        <w:t>:</w:t>
      </w:r>
    </w:p>
    <w:p w:rsidR="00023D82" w:rsidRDefault="00023D82" w:rsidP="00023D82">
      <w:pPr>
        <w:tabs>
          <w:tab w:val="left" w:pos="-1134"/>
        </w:tabs>
        <w:spacing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 xml:space="preserve"> </w:t>
      </w:r>
      <w:r w:rsidR="00B40893" w:rsidRPr="000D1762">
        <w:rPr>
          <w:rFonts w:cs="Times New Roman"/>
          <w:b/>
        </w:rPr>
        <w:t>бетон, цемент</w:t>
      </w:r>
      <w:r>
        <w:rPr>
          <w:rFonts w:cs="Times New Roman"/>
          <w:b/>
        </w:rPr>
        <w:t xml:space="preserve"> </w:t>
      </w:r>
      <w:r w:rsidR="00B40893">
        <w:rPr>
          <w:rFonts w:cs="Times New Roman"/>
        </w:rPr>
        <w:t xml:space="preserve"> должна быть представлена с </w:t>
      </w:r>
      <w:r w:rsidR="00B40893" w:rsidRPr="000D1762">
        <w:rPr>
          <w:rFonts w:cs="Times New Roman"/>
          <w:b/>
        </w:rPr>
        <w:t>разбивкой по маркам</w:t>
      </w:r>
      <w:r>
        <w:rPr>
          <w:rFonts w:cs="Times New Roman"/>
          <w:b/>
        </w:rPr>
        <w:t>;</w:t>
      </w:r>
      <w:r>
        <w:rPr>
          <w:rFonts w:cs="Times New Roman"/>
        </w:rPr>
        <w:t xml:space="preserve">  </w:t>
      </w:r>
    </w:p>
    <w:p w:rsidR="00B40893" w:rsidRDefault="00023D82" w:rsidP="00023D82">
      <w:pPr>
        <w:tabs>
          <w:tab w:val="left" w:pos="-1134"/>
        </w:tabs>
        <w:spacing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023D82">
        <w:rPr>
          <w:rFonts w:cs="Times New Roman"/>
          <w:b/>
        </w:rPr>
        <w:t>щебень</w:t>
      </w:r>
      <w:r>
        <w:rPr>
          <w:rFonts w:cs="Times New Roman"/>
        </w:rPr>
        <w:t xml:space="preserve"> должна быть представлена</w:t>
      </w:r>
      <w:r w:rsidR="00B40893">
        <w:rPr>
          <w:rFonts w:cs="Times New Roman"/>
        </w:rPr>
        <w:t xml:space="preserve"> с </w:t>
      </w:r>
      <w:r w:rsidR="00B40893" w:rsidRPr="000D1762">
        <w:rPr>
          <w:rFonts w:cs="Times New Roman"/>
          <w:b/>
        </w:rPr>
        <w:t>разбивкой по фракциям и указанием породы происхождения</w:t>
      </w:r>
      <w:r w:rsidR="00B40893">
        <w:rPr>
          <w:rFonts w:cs="Times New Roman"/>
          <w:b/>
        </w:rPr>
        <w:t xml:space="preserve"> (гранитный, базальтовый, известняковый и т.п.)</w:t>
      </w:r>
      <w:r w:rsidR="00B40893">
        <w:rPr>
          <w:rFonts w:cs="Times New Roman"/>
        </w:rPr>
        <w:t>.</w:t>
      </w:r>
    </w:p>
    <w:p w:rsidR="00023D82" w:rsidRDefault="00023D82" w:rsidP="00023D82">
      <w:pPr>
        <w:tabs>
          <w:tab w:val="left" w:pos="-1134"/>
        </w:tabs>
        <w:spacing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ПРИМЕР ЗАПОЛНЕНИЯ ТАБЛИЦЫ </w:t>
      </w:r>
    </w:p>
    <w:p w:rsidR="00023D82" w:rsidRDefault="00023D82" w:rsidP="00023D82">
      <w:pPr>
        <w:tabs>
          <w:tab w:val="left" w:pos="-1134"/>
        </w:tabs>
        <w:spacing w:line="240" w:lineRule="auto"/>
        <w:ind w:firstLine="851"/>
        <w:jc w:val="both"/>
        <w:rPr>
          <w:rFonts w:cs="Times New Roman"/>
          <w:b/>
          <w:i/>
        </w:rPr>
      </w:pPr>
      <w:r w:rsidRPr="00023D82">
        <w:rPr>
          <w:rFonts w:cs="Times New Roman"/>
          <w:b/>
          <w:i/>
        </w:rPr>
        <w:t>«Сведения о поставщиках, объемах и ценах закупки товара»</w:t>
      </w:r>
    </w:p>
    <w:tbl>
      <w:tblPr>
        <w:tblW w:w="10916" w:type="dxa"/>
        <w:tblInd w:w="-318" w:type="dxa"/>
        <w:tblLayout w:type="fixed"/>
        <w:tblLook w:val="04A0"/>
      </w:tblPr>
      <w:tblGrid>
        <w:gridCol w:w="656"/>
        <w:gridCol w:w="1060"/>
        <w:gridCol w:w="1560"/>
        <w:gridCol w:w="992"/>
        <w:gridCol w:w="1701"/>
        <w:gridCol w:w="1276"/>
        <w:gridCol w:w="1134"/>
        <w:gridCol w:w="1276"/>
        <w:gridCol w:w="1261"/>
      </w:tblGrid>
      <w:tr w:rsidR="007C7810" w:rsidRPr="00023D82" w:rsidTr="007C7810">
        <w:trPr>
          <w:trHeight w:val="13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7C781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7C781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10" w:rsidRDefault="007C7810" w:rsidP="007C781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7C7810" w:rsidRDefault="007C7810" w:rsidP="007C781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7C7810" w:rsidRDefault="007C7810" w:rsidP="007C781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7C7810" w:rsidRDefault="007C7810" w:rsidP="007C781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7C7810" w:rsidRDefault="007C7810" w:rsidP="007C7810">
            <w:pPr>
              <w:spacing w:after="0" w:line="240" w:lineRule="auto"/>
              <w:ind w:right="18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7C7810" w:rsidRDefault="007C7810" w:rsidP="007C7810">
            <w:pPr>
              <w:spacing w:after="0" w:line="240" w:lineRule="auto"/>
              <w:ind w:right="18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7C7810" w:rsidRPr="00023D82" w:rsidRDefault="007C7810" w:rsidP="007C7810">
            <w:pPr>
              <w:spacing w:after="0" w:line="240" w:lineRule="auto"/>
              <w:ind w:right="18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7C781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Фракция/Марка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7C781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Наименование и адрес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7C781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Производитель/Посредник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7C781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Объем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7C781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Цена закупки за единицу продукции без НДС и </w:t>
            </w:r>
            <w:proofErr w:type="gramStart"/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ТР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7C781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Цена закупки за единицу продукции с НДС и </w:t>
            </w:r>
            <w:proofErr w:type="gramStart"/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ТР</w:t>
            </w:r>
            <w:proofErr w:type="gramEnd"/>
          </w:p>
        </w:tc>
      </w:tr>
      <w:tr w:rsidR="00056853" w:rsidRPr="00023D82" w:rsidTr="0005685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53" w:rsidRPr="00023D82" w:rsidRDefault="00056853" w:rsidP="0002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53" w:rsidRPr="00023D82" w:rsidRDefault="00056853" w:rsidP="000568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853" w:rsidRPr="00023D82" w:rsidRDefault="00056853" w:rsidP="000568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Щебень гранитный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53" w:rsidRPr="00023D82" w:rsidRDefault="00056853" w:rsidP="000568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5-20</w:t>
            </w:r>
          </w:p>
          <w:p w:rsidR="00056853" w:rsidRPr="00023D82" w:rsidRDefault="00056853" w:rsidP="000568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1. ООО «Карьер»  ул. Победы, д.1, г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амара, 125000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производитель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200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450</w:t>
            </w:r>
          </w:p>
        </w:tc>
      </w:tr>
      <w:tr w:rsidR="00056853" w:rsidRPr="00023D82" w:rsidTr="00FB3508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2. ООО «Пчела» ул. 8 марта, 23,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сква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, 485236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56853" w:rsidRPr="00023D82" w:rsidTr="00FB3508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м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53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450</w:t>
            </w: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810" w:rsidRPr="00023D82" w:rsidTr="007C781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810" w:rsidRPr="00023D82" w:rsidTr="007C781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810" w:rsidRPr="00023D82" w:rsidTr="007C781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810" w:rsidRPr="00023D82" w:rsidTr="007C781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056853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810" w:rsidRPr="00023D82" w:rsidTr="007C781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810" w:rsidRPr="00023D82" w:rsidTr="007C781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810" w:rsidRPr="00023D82" w:rsidTr="007C781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810" w:rsidRPr="00023D82" w:rsidTr="007C781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810" w:rsidRPr="00023D82" w:rsidTr="007C781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810" w:rsidRPr="00023D82" w:rsidTr="007C7810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10" w:rsidRPr="00023D82" w:rsidRDefault="007C7810" w:rsidP="0002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кв.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810" w:rsidRPr="00023D82" w:rsidTr="007C781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810" w:rsidRPr="00023D82" w:rsidTr="007C781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10" w:rsidRPr="00023D82" w:rsidRDefault="007C7810" w:rsidP="00023D8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D8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023D82" w:rsidRDefault="00023D82" w:rsidP="00023D82">
      <w:pPr>
        <w:tabs>
          <w:tab w:val="left" w:pos="-1134"/>
        </w:tabs>
        <w:spacing w:line="240" w:lineRule="auto"/>
        <w:ind w:firstLine="851"/>
        <w:jc w:val="both"/>
        <w:rPr>
          <w:rFonts w:cs="Times New Roman"/>
          <w:b/>
          <w:i/>
        </w:rPr>
      </w:pPr>
    </w:p>
    <w:p w:rsidR="008C14A9" w:rsidRDefault="00F46563" w:rsidP="00023D82">
      <w:pPr>
        <w:tabs>
          <w:tab w:val="left" w:pos="-1134"/>
        </w:tabs>
        <w:spacing w:line="240" w:lineRule="auto"/>
        <w:ind w:firstLine="851"/>
        <w:jc w:val="both"/>
        <w:rPr>
          <w:rFonts w:cs="Times New Roman"/>
          <w:b/>
          <w:i/>
        </w:rPr>
      </w:pPr>
      <w:r w:rsidRPr="00F46563">
        <w:rPr>
          <w:rFonts w:cs="Times New Roman"/>
        </w:rPr>
        <w:t xml:space="preserve">Таблица </w:t>
      </w:r>
      <w:r w:rsidRPr="00F46563">
        <w:rPr>
          <w:rFonts w:cs="Times New Roman"/>
          <w:b/>
          <w:i/>
        </w:rPr>
        <w:t>Динамика закупочных цен на строительные материалы за 2013 и 1 кв. 2014</w:t>
      </w:r>
    </w:p>
    <w:tbl>
      <w:tblPr>
        <w:tblW w:w="8740" w:type="dxa"/>
        <w:tblInd w:w="93" w:type="dxa"/>
        <w:tblLook w:val="04A0"/>
      </w:tblPr>
      <w:tblGrid>
        <w:gridCol w:w="4060"/>
        <w:gridCol w:w="2140"/>
        <w:gridCol w:w="2540"/>
      </w:tblGrid>
      <w:tr w:rsidR="008C14A9" w:rsidRPr="008C14A9" w:rsidTr="008C14A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C14A9" w:rsidRPr="008C14A9" w:rsidTr="008C14A9">
        <w:trPr>
          <w:trHeight w:val="15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Товар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Рост средневзвешенных закупочных цен в 2013г по сравнению с 2012г., </w:t>
            </w:r>
            <w:proofErr w:type="gramStart"/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Рост средневзвешенных закупочных цен в 1 кв. 2014г. по сравнению с 1 кв. 2013г., </w:t>
            </w:r>
            <w:proofErr w:type="gramStart"/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</w:tr>
      <w:tr w:rsidR="008C14A9" w:rsidRPr="008C14A9" w:rsidTr="008C14A9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песок строительный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4A9" w:rsidRPr="008C14A9" w:rsidTr="008C14A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ПГС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4A9" w:rsidRPr="008C14A9" w:rsidTr="008C14A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Гравий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4A9" w:rsidRPr="008C14A9" w:rsidTr="008C14A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Щебень фракции 5-20 (пример)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4A9" w:rsidRPr="008C14A9" w:rsidTr="008C14A9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Щебень фракции 20-40 (пример)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4A9" w:rsidRPr="008C14A9" w:rsidTr="008C14A9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 т.д. по фракциям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4A9" w:rsidRPr="008C14A9" w:rsidTr="008C14A9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Бетон М100 (пример)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4A9" w:rsidRPr="008C14A9" w:rsidTr="008C14A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Бетон М 200 (пример)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4A9" w:rsidRPr="008C14A9" w:rsidTr="008C14A9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 т.д. по маркам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4A9" w:rsidRPr="008C14A9" w:rsidTr="008C14A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 остальным строительным материалам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4A9" w:rsidRPr="008C14A9" w:rsidTr="008C14A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4A9" w:rsidRPr="008C14A9" w:rsidTr="008C14A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14A9" w:rsidRPr="008C14A9" w:rsidTr="008C14A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A9" w:rsidRPr="008C14A9" w:rsidRDefault="008C14A9" w:rsidP="008C14A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8C14A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8C14A9" w:rsidRDefault="008C14A9" w:rsidP="00023D82">
      <w:pPr>
        <w:tabs>
          <w:tab w:val="left" w:pos="-1134"/>
        </w:tabs>
        <w:spacing w:line="240" w:lineRule="auto"/>
        <w:ind w:firstLine="851"/>
        <w:jc w:val="both"/>
        <w:rPr>
          <w:rFonts w:cs="Times New Roman"/>
          <w:b/>
          <w:i/>
        </w:rPr>
      </w:pPr>
    </w:p>
    <w:p w:rsidR="00F46563" w:rsidRPr="00F46563" w:rsidRDefault="00FB3508" w:rsidP="00023D82">
      <w:pPr>
        <w:tabs>
          <w:tab w:val="left" w:pos="-1134"/>
        </w:tabs>
        <w:spacing w:line="240" w:lineRule="auto"/>
        <w:ind w:firstLine="851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</w:t>
      </w:r>
      <w:r w:rsidRPr="00FB3508">
        <w:rPr>
          <w:rFonts w:cs="Times New Roman"/>
        </w:rPr>
        <w:t xml:space="preserve">заполняется </w:t>
      </w:r>
      <w:r>
        <w:rPr>
          <w:rFonts w:cs="Times New Roman"/>
        </w:rPr>
        <w:t xml:space="preserve">по всем видам строительных материалов, указанных в </w:t>
      </w:r>
      <w:r w:rsidR="008C14A9">
        <w:rPr>
          <w:rFonts w:cs="Times New Roman"/>
        </w:rPr>
        <w:t>настоящих пояснениях</w:t>
      </w:r>
      <w:r w:rsidR="007929A3">
        <w:rPr>
          <w:rFonts w:cs="Times New Roman"/>
        </w:rPr>
        <w:t>.</w:t>
      </w:r>
    </w:p>
    <w:p w:rsidR="00023D82" w:rsidRDefault="00023D82" w:rsidP="00023D82">
      <w:pPr>
        <w:tabs>
          <w:tab w:val="left" w:pos="-1134"/>
        </w:tabs>
        <w:spacing w:line="240" w:lineRule="auto"/>
        <w:ind w:firstLine="851"/>
        <w:jc w:val="both"/>
        <w:rPr>
          <w:rFonts w:cs="Times New Roman"/>
        </w:rPr>
      </w:pPr>
    </w:p>
    <w:p w:rsidR="00BF08FE" w:rsidRPr="00BF08FE" w:rsidRDefault="00BF08FE" w:rsidP="00BF08FE">
      <w:pPr>
        <w:tabs>
          <w:tab w:val="left" w:pos="0"/>
        </w:tabs>
        <w:ind w:firstLine="851"/>
        <w:jc w:val="both"/>
        <w:rPr>
          <w:rFonts w:cs="Times New Roman"/>
          <w:b/>
        </w:rPr>
      </w:pPr>
      <w:r w:rsidRPr="00BF08FE">
        <w:rPr>
          <w:rFonts w:cs="Times New Roman"/>
          <w:b/>
        </w:rPr>
        <w:t>Все таблицы представляются в формате E</w:t>
      </w:r>
      <w:proofErr w:type="spellStart"/>
      <w:r w:rsidRPr="00BF08FE">
        <w:rPr>
          <w:rFonts w:cs="Times New Roman"/>
          <w:b/>
          <w:lang w:val="en-US"/>
        </w:rPr>
        <w:t>xcel</w:t>
      </w:r>
      <w:proofErr w:type="spellEnd"/>
      <w:r w:rsidRPr="00BF08FE">
        <w:rPr>
          <w:rFonts w:cs="Times New Roman"/>
          <w:b/>
        </w:rPr>
        <w:t>.</w:t>
      </w:r>
    </w:p>
    <w:sectPr w:rsidR="00BF08FE" w:rsidRPr="00BF08FE" w:rsidSect="00CF0C9A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C0" w:rsidRDefault="00D823C0" w:rsidP="00BF08FE">
      <w:pPr>
        <w:spacing w:after="0" w:line="240" w:lineRule="auto"/>
      </w:pPr>
      <w:r>
        <w:separator/>
      </w:r>
    </w:p>
  </w:endnote>
  <w:endnote w:type="continuationSeparator" w:id="0">
    <w:p w:rsidR="00D823C0" w:rsidRDefault="00D823C0" w:rsidP="00BF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3166"/>
      <w:docPartObj>
        <w:docPartGallery w:val="Page Numbers (Bottom of Page)"/>
        <w:docPartUnique/>
      </w:docPartObj>
    </w:sdtPr>
    <w:sdtContent>
      <w:p w:rsidR="00FB3508" w:rsidRDefault="00FB3508">
        <w:pPr>
          <w:pStyle w:val="a7"/>
          <w:jc w:val="right"/>
        </w:pPr>
        <w:fldSimple w:instr=" PAGE   \* MERGEFORMAT ">
          <w:r w:rsidR="007929A3">
            <w:rPr>
              <w:noProof/>
            </w:rPr>
            <w:t>2</w:t>
          </w:r>
        </w:fldSimple>
      </w:p>
    </w:sdtContent>
  </w:sdt>
  <w:p w:rsidR="00FB3508" w:rsidRDefault="00FB35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C0" w:rsidRDefault="00D823C0" w:rsidP="00BF08FE">
      <w:pPr>
        <w:spacing w:after="0" w:line="240" w:lineRule="auto"/>
      </w:pPr>
      <w:r>
        <w:separator/>
      </w:r>
    </w:p>
  </w:footnote>
  <w:footnote w:type="continuationSeparator" w:id="0">
    <w:p w:rsidR="00D823C0" w:rsidRDefault="00D823C0" w:rsidP="00BF0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9C9E4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hybridMultilevel"/>
    <w:tmpl w:val="691A814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8B0274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3">
    <w:nsid w:val="02C72A1C"/>
    <w:multiLevelType w:val="hybridMultilevel"/>
    <w:tmpl w:val="9EBE5C30"/>
    <w:lvl w:ilvl="0" w:tplc="0DC0F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22943"/>
    <w:multiLevelType w:val="hybridMultilevel"/>
    <w:tmpl w:val="5D1ED0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B7824A8"/>
    <w:multiLevelType w:val="hybridMultilevel"/>
    <w:tmpl w:val="0F385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7614D"/>
    <w:multiLevelType w:val="hybridMultilevel"/>
    <w:tmpl w:val="3294B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BE0EE7"/>
    <w:multiLevelType w:val="hybridMultilevel"/>
    <w:tmpl w:val="FA0C2B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5A90CD9"/>
    <w:multiLevelType w:val="hybridMultilevel"/>
    <w:tmpl w:val="18804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BB6C3E"/>
    <w:multiLevelType w:val="hybridMultilevel"/>
    <w:tmpl w:val="D3FE6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1F30B0"/>
    <w:multiLevelType w:val="hybridMultilevel"/>
    <w:tmpl w:val="F6EA0FD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4EA39E9"/>
    <w:multiLevelType w:val="hybridMultilevel"/>
    <w:tmpl w:val="C18A4224"/>
    <w:lvl w:ilvl="0" w:tplc="BD364E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2A65E9"/>
    <w:multiLevelType w:val="hybridMultilevel"/>
    <w:tmpl w:val="BC98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426B8"/>
    <w:multiLevelType w:val="hybridMultilevel"/>
    <w:tmpl w:val="F4BC76B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414C43A4"/>
    <w:multiLevelType w:val="hybridMultilevel"/>
    <w:tmpl w:val="19D0C06A"/>
    <w:lvl w:ilvl="0" w:tplc="01F0A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80130F"/>
    <w:multiLevelType w:val="hybridMultilevel"/>
    <w:tmpl w:val="07BAEA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B62F30"/>
    <w:multiLevelType w:val="hybridMultilevel"/>
    <w:tmpl w:val="F086F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1B2A42"/>
    <w:multiLevelType w:val="hybridMultilevel"/>
    <w:tmpl w:val="88DE4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D244D5"/>
    <w:multiLevelType w:val="hybridMultilevel"/>
    <w:tmpl w:val="E3E2131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564968C8"/>
    <w:multiLevelType w:val="hybridMultilevel"/>
    <w:tmpl w:val="AE3A92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5CCA7831"/>
    <w:multiLevelType w:val="hybridMultilevel"/>
    <w:tmpl w:val="A446C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7202ED"/>
    <w:multiLevelType w:val="hybridMultilevel"/>
    <w:tmpl w:val="E5382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F062F2"/>
    <w:multiLevelType w:val="hybridMultilevel"/>
    <w:tmpl w:val="FC841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08108B"/>
    <w:multiLevelType w:val="hybridMultilevel"/>
    <w:tmpl w:val="39AE1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672A50"/>
    <w:multiLevelType w:val="hybridMultilevel"/>
    <w:tmpl w:val="E94A6392"/>
    <w:lvl w:ilvl="0" w:tplc="73F60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476F3"/>
    <w:multiLevelType w:val="hybridMultilevel"/>
    <w:tmpl w:val="17D6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253AA"/>
    <w:multiLevelType w:val="hybridMultilevel"/>
    <w:tmpl w:val="7254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EB7349"/>
    <w:multiLevelType w:val="hybridMultilevel"/>
    <w:tmpl w:val="B70002BE"/>
    <w:lvl w:ilvl="0" w:tplc="9C7A9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A805BE"/>
    <w:multiLevelType w:val="hybridMultilevel"/>
    <w:tmpl w:val="A06AB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997127"/>
    <w:multiLevelType w:val="hybridMultilevel"/>
    <w:tmpl w:val="AC26C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F36900"/>
    <w:multiLevelType w:val="hybridMultilevel"/>
    <w:tmpl w:val="EDF20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855E14"/>
    <w:multiLevelType w:val="hybridMultilevel"/>
    <w:tmpl w:val="F230B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4B7243"/>
    <w:multiLevelType w:val="hybridMultilevel"/>
    <w:tmpl w:val="8EA4BC8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7FD32706"/>
    <w:multiLevelType w:val="hybridMultilevel"/>
    <w:tmpl w:val="DDF0C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7"/>
  </w:num>
  <w:num w:numId="4">
    <w:abstractNumId w:val="11"/>
  </w:num>
  <w:num w:numId="5">
    <w:abstractNumId w:val="29"/>
  </w:num>
  <w:num w:numId="6">
    <w:abstractNumId w:val="15"/>
  </w:num>
  <w:num w:numId="7">
    <w:abstractNumId w:val="21"/>
  </w:num>
  <w:num w:numId="8">
    <w:abstractNumId w:val="16"/>
  </w:num>
  <w:num w:numId="9">
    <w:abstractNumId w:val="31"/>
  </w:num>
  <w:num w:numId="10">
    <w:abstractNumId w:val="5"/>
  </w:num>
  <w:num w:numId="11">
    <w:abstractNumId w:val="22"/>
  </w:num>
  <w:num w:numId="12">
    <w:abstractNumId w:val="17"/>
  </w:num>
  <w:num w:numId="13">
    <w:abstractNumId w:val="28"/>
  </w:num>
  <w:num w:numId="14">
    <w:abstractNumId w:val="12"/>
  </w:num>
  <w:num w:numId="15">
    <w:abstractNumId w:val="33"/>
  </w:num>
  <w:num w:numId="16">
    <w:abstractNumId w:val="13"/>
  </w:num>
  <w:num w:numId="17">
    <w:abstractNumId w:val="4"/>
  </w:num>
  <w:num w:numId="18">
    <w:abstractNumId w:val="19"/>
  </w:num>
  <w:num w:numId="19">
    <w:abstractNumId w:val="7"/>
  </w:num>
  <w:num w:numId="20">
    <w:abstractNumId w:val="23"/>
  </w:num>
  <w:num w:numId="21">
    <w:abstractNumId w:val="20"/>
  </w:num>
  <w:num w:numId="22">
    <w:abstractNumId w:val="30"/>
  </w:num>
  <w:num w:numId="23">
    <w:abstractNumId w:val="8"/>
  </w:num>
  <w:num w:numId="24">
    <w:abstractNumId w:val="10"/>
  </w:num>
  <w:num w:numId="25">
    <w:abstractNumId w:val="32"/>
  </w:num>
  <w:num w:numId="26">
    <w:abstractNumId w:val="6"/>
  </w:num>
  <w:num w:numId="27">
    <w:abstractNumId w:val="9"/>
  </w:num>
  <w:num w:numId="28">
    <w:abstractNumId w:val="18"/>
  </w:num>
  <w:num w:numId="29">
    <w:abstractNumId w:val="26"/>
  </w:num>
  <w:num w:numId="30">
    <w:abstractNumId w:val="14"/>
  </w:num>
  <w:num w:numId="31">
    <w:abstractNumId w:val="25"/>
  </w:num>
  <w:num w:numId="32">
    <w:abstractNumId w:val="1"/>
  </w:num>
  <w:num w:numId="33">
    <w:abstractNumId w:val="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9426B"/>
    <w:rsid w:val="00023D82"/>
    <w:rsid w:val="00031A60"/>
    <w:rsid w:val="00056853"/>
    <w:rsid w:val="000803AB"/>
    <w:rsid w:val="000919DE"/>
    <w:rsid w:val="000D0706"/>
    <w:rsid w:val="00110124"/>
    <w:rsid w:val="00113134"/>
    <w:rsid w:val="001528FA"/>
    <w:rsid w:val="001611C1"/>
    <w:rsid w:val="00184E10"/>
    <w:rsid w:val="001907D0"/>
    <w:rsid w:val="001C6E25"/>
    <w:rsid w:val="0024085B"/>
    <w:rsid w:val="00274C53"/>
    <w:rsid w:val="00277EDD"/>
    <w:rsid w:val="002A1595"/>
    <w:rsid w:val="00375B9C"/>
    <w:rsid w:val="00554B99"/>
    <w:rsid w:val="005808C6"/>
    <w:rsid w:val="005A235B"/>
    <w:rsid w:val="0061496E"/>
    <w:rsid w:val="006175D1"/>
    <w:rsid w:val="0069426B"/>
    <w:rsid w:val="00696A8F"/>
    <w:rsid w:val="006C788E"/>
    <w:rsid w:val="007307A3"/>
    <w:rsid w:val="00730D2B"/>
    <w:rsid w:val="007929A3"/>
    <w:rsid w:val="007C7810"/>
    <w:rsid w:val="00802D09"/>
    <w:rsid w:val="00811F6D"/>
    <w:rsid w:val="00865923"/>
    <w:rsid w:val="008C14A9"/>
    <w:rsid w:val="00915698"/>
    <w:rsid w:val="009270BC"/>
    <w:rsid w:val="00940D6C"/>
    <w:rsid w:val="009F39F2"/>
    <w:rsid w:val="009F7AE4"/>
    <w:rsid w:val="00AC7EFE"/>
    <w:rsid w:val="00AD49D8"/>
    <w:rsid w:val="00B40893"/>
    <w:rsid w:val="00B624C7"/>
    <w:rsid w:val="00BD05CE"/>
    <w:rsid w:val="00BF08FE"/>
    <w:rsid w:val="00CB205B"/>
    <w:rsid w:val="00CF0C9A"/>
    <w:rsid w:val="00D823C0"/>
    <w:rsid w:val="00DA5F18"/>
    <w:rsid w:val="00DB4746"/>
    <w:rsid w:val="00DC5C46"/>
    <w:rsid w:val="00E41632"/>
    <w:rsid w:val="00E43D0E"/>
    <w:rsid w:val="00E52B9D"/>
    <w:rsid w:val="00F46563"/>
    <w:rsid w:val="00F62163"/>
    <w:rsid w:val="00F85DDB"/>
    <w:rsid w:val="00FB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6E"/>
  </w:style>
  <w:style w:type="paragraph" w:styleId="1">
    <w:name w:val="heading 1"/>
    <w:basedOn w:val="a"/>
    <w:next w:val="a"/>
    <w:link w:val="10"/>
    <w:uiPriority w:val="99"/>
    <w:qFormat/>
    <w:rsid w:val="00730D2B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0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730D2B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table" w:styleId="a4">
    <w:name w:val="Table Grid"/>
    <w:basedOn w:val="a1"/>
    <w:uiPriority w:val="59"/>
    <w:rsid w:val="00B4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8FE"/>
  </w:style>
  <w:style w:type="paragraph" w:styleId="a7">
    <w:name w:val="footer"/>
    <w:basedOn w:val="a"/>
    <w:link w:val="a8"/>
    <w:uiPriority w:val="99"/>
    <w:unhideWhenUsed/>
    <w:rsid w:val="00BF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68AA-B73B-4975-95E9-A7493B82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</dc:creator>
  <cp:lastModifiedBy>Настя</cp:lastModifiedBy>
  <cp:revision>19</cp:revision>
  <cp:lastPrinted>2014-04-09T10:06:00Z</cp:lastPrinted>
  <dcterms:created xsi:type="dcterms:W3CDTF">2014-04-08T11:39:00Z</dcterms:created>
  <dcterms:modified xsi:type="dcterms:W3CDTF">2014-06-09T10:54:00Z</dcterms:modified>
</cp:coreProperties>
</file>